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0A1" w14:textId="77777777" w:rsidR="000D5FDA" w:rsidRPr="002066CA" w:rsidRDefault="0046699F" w:rsidP="002066CA">
      <w:pPr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عنوان های</w:t>
      </w:r>
      <w:r w:rsidR="000D5FDA">
        <w:rPr>
          <w:rFonts w:cs="B Titr" w:hint="cs"/>
          <w:b/>
          <w:bCs/>
          <w:rtl/>
          <w:lang w:bidi="fa-IR"/>
        </w:rPr>
        <w:t xml:space="preserve"> دوره آموزشی ثبت شده در سامانه سیب</w:t>
      </w:r>
    </w:p>
    <w:tbl>
      <w:tblPr>
        <w:tblW w:w="9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5"/>
        <w:gridCol w:w="761"/>
        <w:gridCol w:w="584"/>
      </w:tblGrid>
      <w:tr w:rsidR="00326F0B" w14:paraId="304EE7FA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E141B" w14:textId="795D93D0" w:rsidR="00326F0B" w:rsidRPr="0070575B" w:rsidRDefault="00326F0B" w:rsidP="0091304D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عنوان دوره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3D292B6" w14:textId="4B9F7458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rtl/>
              </w:rPr>
              <w:t>کد عنوان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644EB" w14:textId="246BBA30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ردیف</w:t>
            </w:r>
          </w:p>
        </w:tc>
      </w:tr>
      <w:tr w:rsidR="00501A62" w:rsidRPr="0091304D" w14:paraId="52F1D2C9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7671" w14:textId="0DFAE9B6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احیای قلبی فقط با دست 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7581A0E5" w14:textId="6DE4A99B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654DA" w14:textId="0BA4A444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</w:t>
            </w:r>
          </w:p>
        </w:tc>
      </w:tr>
      <w:tr w:rsidR="00501A62" w:rsidRPr="0091304D" w14:paraId="131EB72B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83D2" w14:textId="784B8BE0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بیماری قلبی و حمله قلبی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4445D86B" w14:textId="05421839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C6580" w14:textId="463E7E19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</w:t>
            </w:r>
          </w:p>
        </w:tc>
      </w:tr>
      <w:tr w:rsidR="00501A62" w:rsidRPr="0091304D" w14:paraId="21E5195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3064E" w14:textId="489C3249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از حمله قلبی و سکته مغزی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3E66" w14:textId="25E75B73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87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5D33A" w14:textId="33A78C5B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3</w:t>
            </w:r>
          </w:p>
        </w:tc>
      </w:tr>
      <w:tr w:rsidR="001463D0" w14:paraId="004CB868" w14:textId="77777777" w:rsidTr="00311F2F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050C" w14:textId="01A9BD6B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سکته مغزی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2B315808" w14:textId="67D45BFB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AE700" w14:textId="3DC04485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4</w:t>
            </w:r>
          </w:p>
        </w:tc>
      </w:tr>
      <w:tr w:rsidR="001463D0" w14:paraId="3B3C5D1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53175" w14:textId="728C6672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خطر سنجی سکته</w:t>
            </w:r>
            <w:r w:rsidRPr="0091304D">
              <w:rPr>
                <w:rFonts w:ascii="Calibri" w:hAnsi="Calibri" w:cs="Calibri"/>
                <w:color w:val="000000"/>
                <w:rtl/>
              </w:rPr>
              <w:softHyphen/>
              <w:t>های قلبی- عروقی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0908F" w14:textId="43ED4B51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130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17E4" w14:textId="7A45A532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5</w:t>
            </w:r>
          </w:p>
        </w:tc>
      </w:tr>
      <w:tr w:rsidR="001463D0" w14:paraId="39E4BF1C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B7A0E" w14:textId="1CC962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چربی بالای خون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EB4CA" w14:textId="23D22998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97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63891" w14:textId="02FC981C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6</w:t>
            </w:r>
          </w:p>
        </w:tc>
      </w:tr>
      <w:tr w:rsidR="001463D0" w14:paraId="6341C73B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7737" w14:textId="068825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فشار خون بالا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059EB" w14:textId="0EDC3B0E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100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847A7" w14:textId="2D486CB3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</w:t>
            </w:r>
          </w:p>
        </w:tc>
      </w:tr>
      <w:tr w:rsidR="001463D0" w14:paraId="16EDF664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AB61A" w14:textId="5E44690E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فشار خون بالا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F74A" w14:textId="66046461" w:rsidR="001463D0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C443" w14:textId="71B90C5C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</w:tr>
      <w:tr w:rsidR="001463D0" w14:paraId="6C2308C5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9019D" w14:textId="5F2A51A5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0" w:name="_Hlk170639076"/>
            <w:r>
              <w:rPr>
                <w:rFonts w:ascii="Calibri" w:hAnsi="Calibri" w:cs="Calibri" w:hint="cs"/>
                <w:color w:val="000000"/>
                <w:rtl/>
              </w:rPr>
              <w:t>روش صحیح اندازه گیری فشارخون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در سامانه سیب:(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لینک آبی رنگ در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مراقبت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بیمار مبتلا به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>فشارخون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غیرپزشک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>)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و (پوستر روش صحیح اندازه گیری فشارخون)</w:t>
            </w:r>
            <w:bookmarkEnd w:id="0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8FB0D6" w14:textId="38900E25" w:rsidR="001463D0" w:rsidRDefault="00091F88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1463D0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FE28C" w14:textId="456FAFD3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</w:t>
            </w:r>
          </w:p>
        </w:tc>
      </w:tr>
      <w:tr w:rsidR="006D6E62" w14:paraId="56250FA3" w14:textId="77777777" w:rsidTr="00FF6002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6E39F" w14:textId="0D132718" w:rsidR="006D6E62" w:rsidRDefault="006D6E62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خودمراقبتی فشارخون در منزل</w:t>
            </w:r>
            <w:r>
              <w:rPr>
                <w:rtl/>
              </w:rPr>
              <w:t xml:space="preserve">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B16F1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موجود در دستورالعمل های همگون سازی به ویژه صفحات 11 و 12)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00"/>
            <w:vAlign w:val="center"/>
          </w:tcPr>
          <w:p w14:paraId="05E71026" w14:textId="2A77273C" w:rsidR="006D6E62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D6E62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33CED" w14:textId="73409D8F" w:rsidR="006D6E62" w:rsidRDefault="006D6E62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</w:tr>
      <w:tr w:rsidR="006F0A18" w14:paraId="47F10C6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25A30" w14:textId="1EC87FBA" w:rsidR="006F0A18" w:rsidRDefault="006F0A18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جدول خودپایشی فشارخون در منزل و </w:t>
            </w:r>
            <w:r w:rsidRPr="00322C39">
              <w:rPr>
                <w:rFonts w:ascii="Calibri" w:hAnsi="Calibri" w:cs="Calibri"/>
                <w:color w:val="000000"/>
                <w:rtl/>
              </w:rPr>
              <w:t>محدوده هدف جهت مقدار فشار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(فرم پایش فشارخون در منزل)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و </w:t>
            </w:r>
            <w:r w:rsidR="0040472E">
              <w:rPr>
                <w:rFonts w:ascii="Calibri" w:hAnsi="Calibri" w:cs="Calibri"/>
                <w:color w:val="000000"/>
              </w:rPr>
              <w:t xml:space="preserve"> 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فایل </w:t>
            </w:r>
            <w:r w:rsidR="00ED7ED4">
              <w:rPr>
                <w:rFonts w:ascii="Calibri" w:hAnsi="Calibri" w:cs="Calibri" w:hint="cs"/>
                <w:color w:val="000000"/>
                <w:rtl/>
              </w:rPr>
              <w:t>پایش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 فشارخون در منزل و 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>هدف درمان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EAD4BB" w14:textId="14FB7F8F" w:rsidR="006F0A18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FD5FC" w14:textId="3E1002FB" w:rsidR="006F0A18" w:rsidRDefault="006F0A18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</w:tr>
      <w:tr w:rsidR="006F0A18" w14:paraId="1675DB0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24259" w14:textId="4ADC32D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آموزش رعایت دستورات و پیگیری منظم درمان دارویی در بیمار مبتلا به فشارخون بر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اساس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بهورز/مراقبت سلامت-صفحه42 ویرایش سوم)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و لیست داروهای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7E81066" w14:textId="6F40F427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9D824" w14:textId="46649E6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</w:tr>
      <w:tr w:rsidR="006F0A18" w14:paraId="698589E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E82B" w14:textId="2C15F0FE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عوارض فشارخون بالا و راه های پیشگیری از آن ها و فواصل بررسی عوارض (</w:t>
            </w:r>
            <w:r w:rsidR="00117EFD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موجود در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 به ویژه صفحات 9 تا 12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 و بررسی عوارض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88A787C" w14:textId="179CF4E2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D1618" w14:textId="1D1D352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</w:tr>
      <w:tr w:rsidR="006F0A18" w14:paraId="27A3E300" w14:textId="77777777" w:rsidTr="006D6E62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AF7F1" w14:textId="2CA81449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rtl/>
              </w:rPr>
              <w:t>پیشگیری و کنترل دیابت (خطر سنجی سکته های قلبی، مغزی و سرطان)</w:t>
            </w:r>
            <w:r w:rsidR="000553A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96AA8" w14:textId="7B0EE88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6D130" w14:textId="048BDB7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</w:tr>
      <w:tr w:rsidR="006F0A18" w14:paraId="13C7552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A4420" w14:textId="20EB5204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دیابت 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706C3CFF" w14:textId="4EB7350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6FF2" w14:textId="046EA7EB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</w:tr>
      <w:tr w:rsidR="006F0A18" w14:paraId="6A1B1AE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5FA17" w14:textId="4B7B79A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مراقبت از پای دیابتی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036139EA" w14:textId="1FDA1E21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81B45" w14:textId="4A89B9BD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</w:tr>
      <w:tr w:rsidR="006F0A18" w14:paraId="7E9EF0D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D04EB" w14:textId="448E7407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1" w:name="_Hlk170640300"/>
            <w:r>
              <w:rPr>
                <w:rFonts w:ascii="Calibri" w:hAnsi="Calibri" w:cs="Calibri" w:hint="cs"/>
                <w:color w:val="000000"/>
                <w:rtl/>
              </w:rPr>
              <w:t xml:space="preserve">آموزش رعایت دستورات و پیگیری منظم درمان دارویی در بیمار مبتلا به دیابت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مدیریت دارویی دیابت در قسمت اقدامات مراقبت ماهانه فرد مبتلا به دیابت غیرپزشک و  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 مراقب سلامت-صفحه42 ویر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>ا</w:t>
            </w:r>
            <w:r>
              <w:rPr>
                <w:rFonts w:ascii="Calibri" w:hAnsi="Calibri" w:cs="Calibri" w:hint="cs"/>
                <w:color w:val="000000"/>
                <w:rtl/>
              </w:rPr>
              <w:t>یش سوم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و کتاب ایراپن محتوای آموزشی بهورز مراقب سلامت صفحه 46 و 47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bookmarkEnd w:id="1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4927459" w14:textId="0E0B8DC0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67763" w14:textId="558A623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17</w:t>
            </w:r>
          </w:p>
        </w:tc>
      </w:tr>
      <w:tr w:rsidR="006F0A18" w14:paraId="1680F4A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1C456" w14:textId="4CAB393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2" w:name="_Hlk170640425"/>
            <w:r w:rsidRPr="00E80418">
              <w:rPr>
                <w:rFonts w:ascii="Calibri" w:hAnsi="Calibri" w:cs="Calibri"/>
                <w:color w:val="000000"/>
                <w:rtl/>
              </w:rPr>
              <w:t>نکته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هایی که فرد مبتلا به دیابت در هنگام ابتلا به سایر بیماريها باید رعایت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کن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د (ایراپن،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="00CB4794">
              <w:rPr>
                <w:rFonts w:ascii="Calibri" w:hAnsi="Calibri" w:cs="Calibri" w:hint="cs"/>
                <w:color w:val="000000"/>
                <w:rtl/>
              </w:rPr>
              <w:t xml:space="preserve"> صفحه 48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  <w:bookmarkEnd w:id="2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05D37B" w14:textId="19988851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F1763" w14:textId="38E7843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</w:t>
            </w:r>
          </w:p>
        </w:tc>
      </w:tr>
      <w:tr w:rsidR="006F0A18" w14:paraId="639F2008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2BB26" w14:textId="3642B55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/>
                <w:color w:val="000000"/>
                <w:rtl/>
              </w:rPr>
              <w:lastRenderedPageBreak/>
              <w:t>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پوگل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سم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راه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پ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شگ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علا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م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درمان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  <w:lang w:bidi="fa-IR"/>
              </w:rPr>
              <w:t>لینک آبی رنگ بیماری دیابت در قسمت اقدامات مراقبت ماهانه دیابت اسلاید 46 تا 52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2229444" w14:textId="5B21AF28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F162" w14:textId="34989795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19</w:t>
            </w:r>
          </w:p>
        </w:tc>
      </w:tr>
      <w:tr w:rsidR="006F0A18" w14:paraId="185AD46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F64A" w14:textId="325DE32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 w:hint="eastAsia"/>
                <w:color w:val="000000"/>
                <w:rtl/>
              </w:rPr>
              <w:t>روش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صح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ح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کار با گلوکومتر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زمان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تفس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نتا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ج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خودپایشی قند خون در قسمت اقدامات مراقبت ماهانه فرد مبتلا به دیابت غیرپزشک از ابتدای متن تا صفحه 12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ایراپن- ویرایش سوم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 و فایل خلاصه خودپایشی قند خون بر اساس مراقبت محدود در ایران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66B6F0" w14:textId="2BBD4473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4369" w14:textId="5CFC0FD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20</w:t>
            </w:r>
          </w:p>
        </w:tc>
      </w:tr>
      <w:tr w:rsidR="006F0A18" w14:paraId="56FAD057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018A0" w14:textId="0206EA86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محدوده مقادیر عددی مطلوب و غیرمطلوب قند، چربی و فشارخون در بیماران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صفحه اول فایل ترکت پویش ملی غربالگری فشارخون و دیابت ویژه بیماران و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DD95ED" w14:textId="17939AED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DA333" w14:textId="14ACBD8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</w:t>
            </w:r>
          </w:p>
        </w:tc>
      </w:tr>
      <w:tr w:rsidR="006F0A18" w14:paraId="43F92F8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21C25" w14:textId="3BEBB37B" w:rsidR="006F0A18" w:rsidRPr="00312613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عوارض بیماری دیابت و لزوم بررسی و غربالگری آن در زمان های لازم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A3823">
              <w:rPr>
                <w:rFonts w:ascii="Calibri" w:hAnsi="Calibri" w:cs="Calibri" w:hint="cs"/>
                <w:color w:val="000000"/>
                <w:rtl/>
              </w:rPr>
              <w:t xml:space="preserve">فایل عوارض دیابت و فایل دیابت چیست صفحه 6 و </w:t>
            </w:r>
            <w:r w:rsidR="001C79E3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کتاب ایراپن محتوای آموزشی بهورز/مراقب سلامت صفحه 31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F4EA91C" w14:textId="6417C36B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5FC6" w14:textId="2E80CF1E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22</w:t>
            </w:r>
          </w:p>
        </w:tc>
      </w:tr>
    </w:tbl>
    <w:p w14:paraId="06EC8403" w14:textId="77777777" w:rsidR="000D5FDA" w:rsidRDefault="000D5FDA" w:rsidP="000B4CAC">
      <w:pPr>
        <w:jc w:val="center"/>
        <w:rPr>
          <w:lang w:bidi="fa-IR"/>
        </w:rPr>
      </w:pPr>
    </w:p>
    <w:sectPr w:rsidR="000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C"/>
    <w:rsid w:val="00014208"/>
    <w:rsid w:val="000277B7"/>
    <w:rsid w:val="000553A8"/>
    <w:rsid w:val="00091F88"/>
    <w:rsid w:val="000A76F9"/>
    <w:rsid w:val="000B403F"/>
    <w:rsid w:val="000B4CAC"/>
    <w:rsid w:val="000D5FDA"/>
    <w:rsid w:val="000F0F91"/>
    <w:rsid w:val="00117EFD"/>
    <w:rsid w:val="00121B64"/>
    <w:rsid w:val="00123858"/>
    <w:rsid w:val="0013052E"/>
    <w:rsid w:val="001463D0"/>
    <w:rsid w:val="00164EAD"/>
    <w:rsid w:val="001C2D49"/>
    <w:rsid w:val="001C79E3"/>
    <w:rsid w:val="0020038F"/>
    <w:rsid w:val="002066CA"/>
    <w:rsid w:val="00242B79"/>
    <w:rsid w:val="00267F97"/>
    <w:rsid w:val="002A031C"/>
    <w:rsid w:val="002D269D"/>
    <w:rsid w:val="002D2A23"/>
    <w:rsid w:val="002E085F"/>
    <w:rsid w:val="00312613"/>
    <w:rsid w:val="00322C39"/>
    <w:rsid w:val="00326F0B"/>
    <w:rsid w:val="00327A6F"/>
    <w:rsid w:val="003540A7"/>
    <w:rsid w:val="003A3823"/>
    <w:rsid w:val="003B16F1"/>
    <w:rsid w:val="003E28F7"/>
    <w:rsid w:val="003F61DC"/>
    <w:rsid w:val="00400B2B"/>
    <w:rsid w:val="0040472E"/>
    <w:rsid w:val="00430EFE"/>
    <w:rsid w:val="00456F63"/>
    <w:rsid w:val="0046699F"/>
    <w:rsid w:val="00496746"/>
    <w:rsid w:val="004F4705"/>
    <w:rsid w:val="00501A62"/>
    <w:rsid w:val="0055261F"/>
    <w:rsid w:val="005C7FFE"/>
    <w:rsid w:val="00616995"/>
    <w:rsid w:val="0062655C"/>
    <w:rsid w:val="00631D04"/>
    <w:rsid w:val="006B4735"/>
    <w:rsid w:val="006D6E62"/>
    <w:rsid w:val="006F0A18"/>
    <w:rsid w:val="00700139"/>
    <w:rsid w:val="0070575B"/>
    <w:rsid w:val="00714171"/>
    <w:rsid w:val="007A63CB"/>
    <w:rsid w:val="00804B53"/>
    <w:rsid w:val="008578D4"/>
    <w:rsid w:val="008A7608"/>
    <w:rsid w:val="0091304D"/>
    <w:rsid w:val="00950BA3"/>
    <w:rsid w:val="009720EB"/>
    <w:rsid w:val="009930F3"/>
    <w:rsid w:val="009B31D9"/>
    <w:rsid w:val="00A1575F"/>
    <w:rsid w:val="00A564D4"/>
    <w:rsid w:val="00A62FB4"/>
    <w:rsid w:val="00A70711"/>
    <w:rsid w:val="00A75CE1"/>
    <w:rsid w:val="00AC49B7"/>
    <w:rsid w:val="00AF3804"/>
    <w:rsid w:val="00AF5D7A"/>
    <w:rsid w:val="00B41AE5"/>
    <w:rsid w:val="00BA6509"/>
    <w:rsid w:val="00BC698E"/>
    <w:rsid w:val="00C46047"/>
    <w:rsid w:val="00C82585"/>
    <w:rsid w:val="00C87B40"/>
    <w:rsid w:val="00CB081A"/>
    <w:rsid w:val="00CB4794"/>
    <w:rsid w:val="00DB6E4E"/>
    <w:rsid w:val="00DD472A"/>
    <w:rsid w:val="00E113EA"/>
    <w:rsid w:val="00E75880"/>
    <w:rsid w:val="00E80418"/>
    <w:rsid w:val="00EA2DBC"/>
    <w:rsid w:val="00ED067B"/>
    <w:rsid w:val="00ED7ED4"/>
    <w:rsid w:val="00EE5C8B"/>
    <w:rsid w:val="00EF2015"/>
    <w:rsid w:val="00EF2DAE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715B"/>
  <w15:chartTrackingRefBased/>
  <w15:docId w15:val="{4AFC33C7-2EAC-426D-A9A0-FFDD38FB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130</cp:revision>
  <dcterms:created xsi:type="dcterms:W3CDTF">2023-05-21T04:28:00Z</dcterms:created>
  <dcterms:modified xsi:type="dcterms:W3CDTF">2024-06-30T08:55:00Z</dcterms:modified>
</cp:coreProperties>
</file>